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F3F5C" w14:textId="77777777" w:rsidR="003E46F7" w:rsidRPr="003E46F7" w:rsidRDefault="003E46F7" w:rsidP="003E46F7">
      <w:pPr>
        <w:jc w:val="both"/>
      </w:pPr>
      <w:r w:rsidRPr="003E46F7">
        <w:rPr>
          <w:b/>
          <w:bCs/>
        </w:rPr>
        <w:t>2013</w:t>
      </w:r>
      <w:r>
        <w:rPr>
          <w:b/>
          <w:bCs/>
        </w:rPr>
        <w:t xml:space="preserve">: </w:t>
      </w:r>
      <w:r w:rsidRPr="003E46F7">
        <w:rPr>
          <w:b/>
          <w:bCs/>
        </w:rPr>
        <w:t xml:space="preserve"> Specification for Baton Rouge for four 134-ft and four 120-ft clarifiers ……</w:t>
      </w:r>
    </w:p>
    <w:p w14:paraId="46CE6392" w14:textId="77777777" w:rsidR="003E46F7" w:rsidRDefault="003E46F7" w:rsidP="003E46F7">
      <w:pPr>
        <w:jc w:val="both"/>
        <w:rPr>
          <w:b/>
          <w:bCs/>
        </w:rPr>
      </w:pPr>
    </w:p>
    <w:p w14:paraId="76CEA5E3" w14:textId="77777777" w:rsidR="003E46F7" w:rsidRPr="003E46F7" w:rsidRDefault="003E46F7" w:rsidP="003E46F7">
      <w:pPr>
        <w:jc w:val="both"/>
      </w:pPr>
      <w:r w:rsidRPr="003E46F7">
        <w:rPr>
          <w:b/>
          <w:bCs/>
        </w:rPr>
        <w:t xml:space="preserve">Influent Feedwell: </w:t>
      </w:r>
      <w:r w:rsidRPr="003E46F7">
        <w:t>The inlet structure shall consist of two conc</w:t>
      </w:r>
      <w:r>
        <w:t>en</w:t>
      </w:r>
      <w:r w:rsidRPr="003E46F7">
        <w:t>tric circular baffles, the innermost of which ha</w:t>
      </w:r>
      <w:r w:rsidR="0049046B">
        <w:t>s</w:t>
      </w:r>
      <w:r w:rsidRPr="003E46F7">
        <w:t xml:space="preserve"> a bottom. The inner structure is known as a Los Angeles Energy Dissipating Inlet (LA-EDI) and feeds into the flocculation zone. The outer structure is known as the flocculation baffle and the zone in between the two is known as the flocculation zone. The EDI shall be supported to diffuse the liquid into the basin without disturbance or formation of density currents. The EDI shall have multiple self-impinging wing nozzles on the bottom and shall be designed to positively prevent sludge deposits in the EDI.</w:t>
      </w:r>
    </w:p>
    <w:p w14:paraId="70BEEB1A" w14:textId="77777777" w:rsidR="003E46F7" w:rsidRDefault="003E46F7" w:rsidP="003E46F7">
      <w:pPr>
        <w:jc w:val="both"/>
      </w:pPr>
      <w:bookmarkStart w:id="0" w:name="_GoBack"/>
    </w:p>
    <w:bookmarkEnd w:id="0"/>
    <w:p w14:paraId="674E252D" w14:textId="77777777" w:rsidR="003E46F7" w:rsidRPr="003E46F7" w:rsidRDefault="003E46F7" w:rsidP="003E46F7">
      <w:pPr>
        <w:jc w:val="both"/>
      </w:pPr>
      <w:r w:rsidRPr="003E46F7">
        <w:t>The LA-EDI shall consist of a central rotating well equipped with multiple self-impinging wing-type bottom outlets as indicated to give equal diffusion of flow into the flocculation zone. The LA-EDI shall be of the dimensions indicated in the attached Equipment Data Sheets and by the patent holder. The manufacturer shall include all required license fees in its price.</w:t>
      </w:r>
    </w:p>
    <w:p w14:paraId="3BF51C5E" w14:textId="77777777" w:rsidR="003E46F7" w:rsidRDefault="003E46F7" w:rsidP="003E46F7">
      <w:pPr>
        <w:jc w:val="both"/>
      </w:pPr>
    </w:p>
    <w:p w14:paraId="454E2700" w14:textId="77777777" w:rsidR="003E46F7" w:rsidRPr="003E46F7" w:rsidRDefault="003E46F7" w:rsidP="003E46F7">
      <w:pPr>
        <w:jc w:val="both"/>
      </w:pPr>
      <w:r w:rsidRPr="003E46F7">
        <w:t>The diameter and submergence of the flocculation baffle shall be as indicated in the attached Equipment Data Sheets. The LA-EDI and baffle shall be made of not less than 3/16’ thick steel plate with necessary stiffening angles and stainless steel supporting brackets. The flocculation baffle shall be adjustable for at least 2-inches above and below the design elevation. The top of the flocculation baffle shall initially be set at the bottom of the V-notch weir invert to allow scum to pass over the top of the baffle when the clarifier is in operation.</w:t>
      </w:r>
    </w:p>
    <w:p w14:paraId="623B1792" w14:textId="77777777" w:rsidR="003E46F7" w:rsidRDefault="003E46F7"/>
    <w:sectPr w:rsidR="003E46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Arial Bold Italic">
    <w:panose1 w:val="020B0704020202090204"/>
    <w:charset w:val="00"/>
    <w:family w:val="auto"/>
    <w:pitch w:val="variable"/>
    <w:sig w:usb0="E0000AFF" w:usb1="00007843" w:usb2="00000001"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F7"/>
    <w:rsid w:val="003E46F7"/>
    <w:rsid w:val="0049046B"/>
    <w:rsid w:val="004C5347"/>
    <w:rsid w:val="008C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8EA7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5347"/>
    <w:rPr>
      <w:rFonts w:ascii="Arial Bold Italic" w:hAnsi="Arial Bold Italic"/>
      <w:b/>
      <w: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5347"/>
    <w:rPr>
      <w:rFonts w:ascii="Arial Bold Italic" w:hAnsi="Arial Bold Italic"/>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1350">
      <w:bodyDiv w:val="1"/>
      <w:marLeft w:val="0"/>
      <w:marRight w:val="0"/>
      <w:marTop w:val="0"/>
      <w:marBottom w:val="0"/>
      <w:divBdr>
        <w:top w:val="none" w:sz="0" w:space="0" w:color="auto"/>
        <w:left w:val="none" w:sz="0" w:space="0" w:color="auto"/>
        <w:bottom w:val="none" w:sz="0" w:space="0" w:color="auto"/>
        <w:right w:val="none" w:sz="0" w:space="0" w:color="auto"/>
      </w:divBdr>
    </w:div>
    <w:div w:id="973604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1397</Characters>
  <Application>Microsoft Macintosh Word</Application>
  <DocSecurity>0</DocSecurity>
  <Lines>11</Lines>
  <Paragraphs>3</Paragraphs>
  <ScaleCrop>false</ScaleCrop>
  <Company>Clarifiers, Inc.</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 Esler, P.E.</dc:creator>
  <cp:keywords/>
  <dc:description/>
  <cp:lastModifiedBy>John K. Esler, P.E.</cp:lastModifiedBy>
  <cp:revision>2</cp:revision>
  <dcterms:created xsi:type="dcterms:W3CDTF">2014-12-13T00:41:00Z</dcterms:created>
  <dcterms:modified xsi:type="dcterms:W3CDTF">2014-12-13T00:41:00Z</dcterms:modified>
</cp:coreProperties>
</file>